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87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</w:rPr>
              <w:t>RENCANA KEGIATAN MASYARAKAT(RKM)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id-ID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</w:rPr>
              <w:t>KAMPUNG KB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id-ID"/>
              </w:rPr>
              <w:t xml:space="preserve"> ”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</w:rPr>
              <w:t>MUSTIKA JAYA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id-ID"/>
              </w:rPr>
              <w:t>”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</w:rPr>
              <w:t xml:space="preserve"> DESA BACEM KECAMATAN JEPON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id-ID"/>
              </w:rPr>
              <w:t xml:space="preserve">TAHUN 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</w:p>
          <w:tbl>
            <w:tblPr>
              <w:tblStyle w:val="3"/>
              <w:tblW w:w="14882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1"/>
              <w:gridCol w:w="5156"/>
              <w:gridCol w:w="1984"/>
              <w:gridCol w:w="18"/>
              <w:gridCol w:w="1506"/>
              <w:gridCol w:w="1843"/>
              <w:gridCol w:w="1275"/>
              <w:gridCol w:w="1134"/>
              <w:gridCol w:w="13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  <w:jc w:val="center"/>
              </w:trPr>
              <w:tc>
                <w:tcPr>
                  <w:tcW w:w="60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No.</w:t>
                  </w:r>
                </w:p>
              </w:tc>
              <w:tc>
                <w:tcPr>
                  <w:tcW w:w="515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Usulan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Penanggung Jawab</w:t>
                  </w:r>
                </w:p>
              </w:tc>
              <w:tc>
                <w:tcPr>
                  <w:tcW w:w="152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PIHAK YANGTERLIBAT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WAKTU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SUMBER DANA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STATUS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  <w:jc w:val="center"/>
              </w:trPr>
              <w:tc>
                <w:tcPr>
                  <w:tcW w:w="60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515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98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A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Upaya Peningkatan Cakupan KB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Melakukan Penyuluhan tentang metode kontrasepsi jangka panjang (MKJP)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bersamaan dengan kegiatan Posyandu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PLKB, Dindalduk&amp;KB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Setiap bulan tgl  10-12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Melakukan kunjungan rumah kepada pasangan usia subur (PUS) yang belum ikut KB agar bersedia ikut KB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i/Tim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  <w:t>Setiap bulan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 , PPKBD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Setiap bulan tgl  10-12</w:t>
                  </w:r>
                  <w:r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0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Mengadakan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pelayanan POSBINDU  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Kader posyandu, kader PPKBD, Sub PPKBD dan Tim Penggerak PKK Desa, PLKB, Dindalduk&amp;KB 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  <w:t xml:space="preserve">Setiap bulan 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PKM Kecamatan, PLKB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APBN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, APBD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5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Setiap bulan tgl  10-12</w:t>
                  </w:r>
                  <w:r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7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Kegiatan BKB setelah kegiatan Posyandu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Keluarga yang memiliki 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posyandu, kader PPKBD, Sub PPKBD dan Tim Penggerak PKK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Setiap bulan tgl  10-12</w:t>
                  </w:r>
                  <w:r>
                    <w:rPr>
                      <w:rFonts w:ascii="Calibri" w:hAnsi="Calibri" w:eastAsia="Times New Roman" w:cs="Times New Roman"/>
                      <w:bCs/>
                      <w:lang w:eastAsia="id-ID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8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Kegiatan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 xml:space="preserve"> BKR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Keluarga yang memiliki r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emaja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Kader posyandu, kader PPKBD, Sub PPKBD dan Tim Penggerak PKK Desa, PLKB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Setiap bulan tgl 12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9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Kegiatan BKL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Kesehatan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Kelaurga yang memiliki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Ketua PKK, PPKBD,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Sub PPKBD, PLKB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Setiap bulan tgl  15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0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0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Posyandu Lansia disertai senam lansia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posyandu, 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 tgl  16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11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Kegiatan PIK-R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Pokja Pendidikan dan Kader PIK-R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Remaja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PLKB, PPKBD, Sub PPKBD, TP PKK Desa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Setiap bulan pada pekan terakhir 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Pelayanan KB bersamaan dengan Posyandu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 tgl  10-12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13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Kelas Ibu Hamil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PUS/Bumil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14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Kelas Balita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Ibu yang memiliki Balita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15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Pertemuan kelompok PKK Desa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Pokja KKBPK, Pokja Pendidikan,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 Jiworejo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 tgl 14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16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Pertemuan kelompok PKK RW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Pokja KKBPK, Pokja Pendidikan,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RW 01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 tgl 5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17</w:t>
                  </w:r>
                </w:p>
              </w:tc>
              <w:tc>
                <w:tcPr>
                  <w:tcW w:w="5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Pertemuan Dawis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Pokja KKBPK, Pokja Pendidikan,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RW 01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kader PPKBD, Sub PPKBD dan Tim Penggerak PKK Desa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dan Bidan Desa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 Setiap bulan tgl 20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B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Bidang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 xml:space="preserve"> Lingkungan 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dan Keamanan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Sosialisasi bank sampah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Semua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Kades, Ketua RW/RT, 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TP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Oktober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Pelatihan Linmas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Ketua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/Kepala Desa, Pokja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Semua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Kades, Ketua RW/RT,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TP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Oktober 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APBDes/APBN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Gerakan Penanaman Pohon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DLH Kab. Blora, Kades, Ketua RW/RT,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TP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Desember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APBDes/APBN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Pemanfaatan Lahan Pekarangan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Kades,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TP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April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Pelatihan Pembuatan Kompos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Semua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Kades,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TP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November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Kerja Bakti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Semua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2 bulan sekali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7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Gerakan Siskampling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Semua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Kades,Tomas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Setiap malam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C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 xml:space="preserve">Bidang </w:t>
                  </w: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 xml:space="preserve">Ekonomi dan Pertanian 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 xml:space="preserve">Kawasan Rumah Pangan Lestari (KRPL) berupa tanaman obat,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 xml:space="preserve">sayuran dan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>terong, cabe, bayam, slada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Semua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Tahun 2019-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 xml:space="preserve">Pertemuan kelompok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>UPPK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A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Setiap bulan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APBDes, 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Mengadakan stand kuliner rutin dengan menjajakan produk kelompok UPPKS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Setiap bulan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APBDes,</w:t>
                  </w:r>
                </w:p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 xml:space="preserve">Pelatihan 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peningkatan kualitas produksi home industri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Pokja Pendidikan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Semua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Tahun 2019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D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Bidang Keagamaan dan Kebudayaan serta Kepemudaaan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Pengajian Rutin</w:t>
                  </w: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Keagamaan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Setiap minggu, bulanan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Santunan kaum duafa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Keagamaan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APBdes,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val="id-ID"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Yaasin dan Tahlil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Keagamaan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Mingguan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APBdes,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Sedekah Bumi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kebudayaan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1 tahun sekali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APBdes,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 xml:space="preserve">Turnamen bola voly antar desa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Kepemudaan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TP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1 tahun sekali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APBdes,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sz w:val="24"/>
                      <w:szCs w:val="24"/>
                      <w:lang w:eastAsia="id-ID"/>
                    </w:rPr>
                    <w:t>Latihan Hadroh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 Keagamaan,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Pemuda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Toga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>Mingguan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hAnsi="Calibri" w:eastAsia="Times New Roman" w:cs="Times New Roman"/>
                      <w:lang w:eastAsia="id-ID"/>
                    </w:rPr>
                    <w:t xml:space="preserve">APBdes, </w:t>
                  </w: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spacing w:after="0" w:line="240" w:lineRule="auto"/>
                    <w:rPr>
                      <w:rFonts w:ascii="Calibri" w:hAnsi="Calibri" w:eastAsia="Times New Roman" w:cs="Times New Roman"/>
                      <w:lang w:val="id-ID" w:eastAsia="id-ID"/>
                    </w:rPr>
                  </w:pPr>
                  <w:r>
                    <w:rPr>
                      <w:rFonts w:ascii="Calibri" w:hAnsi="Calibri" w:eastAsia="Times New Roman" w:cs="Times New Roman"/>
                      <w:lang w:val="id-ID" w:eastAsia="id-ID"/>
                    </w:rPr>
                    <w:t> </w:t>
                  </w:r>
                </w:p>
              </w:tc>
            </w:tr>
          </w:tbl>
          <w:p>
            <w:pPr>
              <w:rPr>
                <w:rFonts w:ascii="Arial Narrow" w:hAnsi="Arial Narrow" w:eastAsia="Times New Roman" w:cs="Calibri"/>
                <w:b/>
                <w:bCs/>
                <w:color w:val="000000"/>
                <w:sz w:val="28"/>
                <w:szCs w:val="28"/>
                <w:lang w:val="id-ID"/>
              </w:rPr>
            </w:pPr>
          </w:p>
        </w:tc>
      </w:tr>
    </w:tbl>
    <w:p/>
    <w:p>
      <w:pPr>
        <w:ind w:left="10632"/>
      </w:pPr>
      <w:r>
        <w:t>Blora, 20 Desember 2023</w:t>
      </w:r>
    </w:p>
    <w:p>
      <w:pPr>
        <w:ind w:left="10632"/>
      </w:pPr>
      <w:r>
        <w:t xml:space="preserve">Ketua Pokja Kampung KB “MANDIRI” </w:t>
      </w:r>
    </w:p>
    <w:p>
      <w:pPr>
        <w:ind w:left="10632"/>
      </w:pPr>
    </w:p>
    <w:p>
      <w:pPr>
        <w:ind w:left="10632"/>
      </w:pPr>
    </w:p>
    <w:p>
      <w:pPr>
        <w:ind w:left="10632"/>
        <w:rPr>
          <w:b/>
          <w:bCs/>
        </w:rPr>
      </w:pPr>
      <w:r>
        <w:rPr>
          <w:b/>
          <w:bCs/>
        </w:rPr>
        <w:t>WARTININGSIH</w:t>
      </w:r>
    </w:p>
    <w:sectPr>
      <w:pgSz w:w="18711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CE"/>
    <w:rsid w:val="000015A3"/>
    <w:rsid w:val="000238ED"/>
    <w:rsid w:val="00081A4E"/>
    <w:rsid w:val="00081E2F"/>
    <w:rsid w:val="000A7DAA"/>
    <w:rsid w:val="000B014C"/>
    <w:rsid w:val="000B5D4C"/>
    <w:rsid w:val="000D2935"/>
    <w:rsid w:val="000D3275"/>
    <w:rsid w:val="000D7BE0"/>
    <w:rsid w:val="00103587"/>
    <w:rsid w:val="00127ADE"/>
    <w:rsid w:val="001619E5"/>
    <w:rsid w:val="0019399A"/>
    <w:rsid w:val="00195E6A"/>
    <w:rsid w:val="001B0E04"/>
    <w:rsid w:val="001B5F39"/>
    <w:rsid w:val="001D63E7"/>
    <w:rsid w:val="0020425E"/>
    <w:rsid w:val="00221288"/>
    <w:rsid w:val="002274CA"/>
    <w:rsid w:val="0024708F"/>
    <w:rsid w:val="00256212"/>
    <w:rsid w:val="0027070A"/>
    <w:rsid w:val="002874E3"/>
    <w:rsid w:val="002929D2"/>
    <w:rsid w:val="002D2BBA"/>
    <w:rsid w:val="002F007A"/>
    <w:rsid w:val="00300DD2"/>
    <w:rsid w:val="00304D98"/>
    <w:rsid w:val="00323BA9"/>
    <w:rsid w:val="0033380F"/>
    <w:rsid w:val="00335624"/>
    <w:rsid w:val="00370779"/>
    <w:rsid w:val="00377AE2"/>
    <w:rsid w:val="00381A30"/>
    <w:rsid w:val="003B37BA"/>
    <w:rsid w:val="003B5401"/>
    <w:rsid w:val="003D0B1E"/>
    <w:rsid w:val="003D1A9F"/>
    <w:rsid w:val="003D7179"/>
    <w:rsid w:val="003E5463"/>
    <w:rsid w:val="003F318D"/>
    <w:rsid w:val="00420174"/>
    <w:rsid w:val="00455CFB"/>
    <w:rsid w:val="0047629F"/>
    <w:rsid w:val="00476A14"/>
    <w:rsid w:val="004A6DB4"/>
    <w:rsid w:val="004B5B9D"/>
    <w:rsid w:val="004B6D7F"/>
    <w:rsid w:val="00551144"/>
    <w:rsid w:val="00586F2A"/>
    <w:rsid w:val="00587427"/>
    <w:rsid w:val="005917B5"/>
    <w:rsid w:val="005B2DB0"/>
    <w:rsid w:val="005E1DFD"/>
    <w:rsid w:val="005E5297"/>
    <w:rsid w:val="005F3A95"/>
    <w:rsid w:val="005F49EB"/>
    <w:rsid w:val="006051A4"/>
    <w:rsid w:val="00632F98"/>
    <w:rsid w:val="00682732"/>
    <w:rsid w:val="006F5C6A"/>
    <w:rsid w:val="0071443D"/>
    <w:rsid w:val="00730A4B"/>
    <w:rsid w:val="00732AA7"/>
    <w:rsid w:val="00735630"/>
    <w:rsid w:val="00750012"/>
    <w:rsid w:val="00763931"/>
    <w:rsid w:val="00766BF8"/>
    <w:rsid w:val="00767BED"/>
    <w:rsid w:val="00780062"/>
    <w:rsid w:val="007B5BE5"/>
    <w:rsid w:val="007D1400"/>
    <w:rsid w:val="007F282F"/>
    <w:rsid w:val="00825C61"/>
    <w:rsid w:val="00844D4E"/>
    <w:rsid w:val="00866B02"/>
    <w:rsid w:val="00870C37"/>
    <w:rsid w:val="0088286E"/>
    <w:rsid w:val="008B7D53"/>
    <w:rsid w:val="00904DF7"/>
    <w:rsid w:val="00906602"/>
    <w:rsid w:val="00914395"/>
    <w:rsid w:val="00917E46"/>
    <w:rsid w:val="00927CE2"/>
    <w:rsid w:val="00944AC7"/>
    <w:rsid w:val="00947630"/>
    <w:rsid w:val="00985A8F"/>
    <w:rsid w:val="00995EC9"/>
    <w:rsid w:val="009E0457"/>
    <w:rsid w:val="00A0297E"/>
    <w:rsid w:val="00A25AD6"/>
    <w:rsid w:val="00A33F0D"/>
    <w:rsid w:val="00A457CE"/>
    <w:rsid w:val="00AC207B"/>
    <w:rsid w:val="00B01472"/>
    <w:rsid w:val="00B1464B"/>
    <w:rsid w:val="00B25690"/>
    <w:rsid w:val="00B31106"/>
    <w:rsid w:val="00B63637"/>
    <w:rsid w:val="00B91D7E"/>
    <w:rsid w:val="00BC4476"/>
    <w:rsid w:val="00BF7498"/>
    <w:rsid w:val="00C1195A"/>
    <w:rsid w:val="00C352FC"/>
    <w:rsid w:val="00C51947"/>
    <w:rsid w:val="00C56E88"/>
    <w:rsid w:val="00C85F6B"/>
    <w:rsid w:val="00C911E9"/>
    <w:rsid w:val="00C934D3"/>
    <w:rsid w:val="00CB79D2"/>
    <w:rsid w:val="00CE186C"/>
    <w:rsid w:val="00D06855"/>
    <w:rsid w:val="00D6696A"/>
    <w:rsid w:val="00DC2E63"/>
    <w:rsid w:val="00DC7440"/>
    <w:rsid w:val="00DE26DC"/>
    <w:rsid w:val="00E218FF"/>
    <w:rsid w:val="00E2714E"/>
    <w:rsid w:val="00ED53F4"/>
    <w:rsid w:val="00EE0F89"/>
    <w:rsid w:val="00F471AB"/>
    <w:rsid w:val="00F97B9A"/>
    <w:rsid w:val="00FB2911"/>
    <w:rsid w:val="00FC2A3A"/>
    <w:rsid w:val="00FD24CD"/>
    <w:rsid w:val="00FD405F"/>
    <w:rsid w:val="00FD4419"/>
    <w:rsid w:val="00FE5607"/>
    <w:rsid w:val="00FE72DF"/>
    <w:rsid w:val="2BE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id-ID" w:eastAsia="id-ID"/>
    </w:rPr>
  </w:style>
  <w:style w:type="table" w:styleId="8">
    <w:name w:val="Table Grid"/>
    <w:basedOn w:val="3"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en-US"/>
    </w:r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List Paragraph Char"/>
    <w:link w:val="10"/>
    <w:uiPriority w:val="34"/>
    <w:rPr>
      <w:lang w:val="en-US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3">
    <w:name w:val="Header Char"/>
    <w:basedOn w:val="2"/>
    <w:link w:val="6"/>
    <w:uiPriority w:val="99"/>
    <w:rPr>
      <w:lang w:val="en-US"/>
    </w:rPr>
  </w:style>
  <w:style w:type="character" w:customStyle="1" w:styleId="14">
    <w:name w:val="Footer Char"/>
    <w:basedOn w:val="2"/>
    <w:link w:val="5"/>
    <w:uiPriority w:val="99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833</Words>
  <Characters>4750</Characters>
  <Lines>39</Lines>
  <Paragraphs>11</Paragraphs>
  <TotalTime>70</TotalTime>
  <ScaleCrop>false</ScaleCrop>
  <LinksUpToDate>false</LinksUpToDate>
  <CharactersWithSpaces>5572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2022-01-06T01:30:00Z</dcterms:created>
  <dc:creator>BOGOREJO 3</dc:creator>
  <cp:lastModifiedBy>Didik Eko Prasetiyo</cp:lastModifiedBy>
  <cp:lastPrinted>2019-01-28T08:35:00Z</cp:lastPrinted>
  <dcterms:modified xsi:type="dcterms:W3CDTF">2024-01-27T08:35:43Z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D1DE9E14A05E49E6ABB03217D5258685_13</vt:lpwstr>
  </property>
</Properties>
</file>